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3DE83" w14:textId="77777777" w:rsidR="0074020A" w:rsidRPr="0074020A" w:rsidRDefault="0074020A" w:rsidP="00740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de-DE"/>
        </w:rPr>
      </w:pPr>
      <w:r w:rsidRPr="0074020A">
        <w:rPr>
          <w:rFonts w:ascii="Times New Roman" w:eastAsia="Calibri" w:hAnsi="Times New Roman" w:cs="Times New Roman"/>
          <w:b/>
          <w:sz w:val="24"/>
          <w:szCs w:val="24"/>
          <w:lang w:val="de-DE"/>
        </w:rPr>
        <w:t>AKT</w:t>
      </w:r>
    </w:p>
    <w:p w14:paraId="58AC33EF" w14:textId="77777777" w:rsidR="0074020A" w:rsidRPr="0074020A" w:rsidRDefault="0074020A" w:rsidP="00740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de-DE"/>
        </w:rPr>
      </w:pPr>
      <w:r w:rsidRPr="0074020A">
        <w:rPr>
          <w:rFonts w:ascii="Times New Roman" w:eastAsia="Calibri" w:hAnsi="Times New Roman" w:cs="Times New Roman"/>
          <w:b/>
          <w:sz w:val="24"/>
          <w:szCs w:val="24"/>
          <w:lang w:val="de-DE"/>
        </w:rPr>
        <w:t>LEPPETRAHVI MÄÄRAMISE KOHTA</w:t>
      </w:r>
    </w:p>
    <w:p w14:paraId="61514AB0" w14:textId="77777777" w:rsidR="0074020A" w:rsidRPr="0074020A" w:rsidRDefault="0074020A" w:rsidP="00740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de-DE"/>
        </w:rPr>
      </w:pPr>
    </w:p>
    <w:p w14:paraId="06AB2D3D" w14:textId="2799E047" w:rsidR="0074020A" w:rsidRPr="0074020A" w:rsidRDefault="0074020A" w:rsidP="0074020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de-DE"/>
        </w:rPr>
      </w:pPr>
      <w:r w:rsidRPr="0074020A">
        <w:rPr>
          <w:rFonts w:ascii="Times New Roman" w:eastAsia="Calibri" w:hAnsi="Times New Roman" w:cs="Times New Roman"/>
          <w:sz w:val="24"/>
          <w:szCs w:val="24"/>
          <w:lang w:val="de-DE"/>
        </w:rPr>
        <w:t>Lepingu nr ja nimetus:</w:t>
      </w:r>
      <w:r w:rsidR="00EE5618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</w:t>
      </w:r>
      <w:r w:rsidR="00EE5618" w:rsidRPr="00EE5618">
        <w:rPr>
          <w:rFonts w:ascii="Times New Roman" w:eastAsia="Calibri" w:hAnsi="Times New Roman" w:cs="Times New Roman"/>
          <w:sz w:val="24"/>
          <w:szCs w:val="24"/>
          <w:lang w:val="de-DE"/>
        </w:rPr>
        <w:t>3.2-3/25/162-1</w:t>
      </w:r>
      <w:r w:rsidR="00EE5618">
        <w:rPr>
          <w:rFonts w:ascii="Times New Roman" w:eastAsia="Calibri" w:hAnsi="Times New Roman" w:cs="Times New Roman"/>
          <w:sz w:val="24"/>
          <w:szCs w:val="24"/>
          <w:lang w:val="de-DE"/>
        </w:rPr>
        <w:t xml:space="preserve"> „</w:t>
      </w:r>
      <w:r w:rsidR="00EE5618" w:rsidRPr="00EE5618">
        <w:rPr>
          <w:rFonts w:ascii="Times New Roman" w:eastAsia="Calibri" w:hAnsi="Times New Roman" w:cs="Times New Roman"/>
          <w:sz w:val="24"/>
          <w:szCs w:val="24"/>
          <w:lang w:val="de-DE"/>
        </w:rPr>
        <w:t>riigitee nr 3 Jõhvi-Tartu-Valga km 97,824-103,663 taastusremont</w:t>
      </w:r>
      <w:r w:rsidR="00EE5618">
        <w:rPr>
          <w:rFonts w:ascii="Times New Roman" w:eastAsia="Calibri" w:hAnsi="Times New Roman" w:cs="Times New Roman"/>
          <w:sz w:val="24"/>
          <w:szCs w:val="24"/>
          <w:lang w:val="de-DE"/>
        </w:rPr>
        <w:t>“</w:t>
      </w:r>
    </w:p>
    <w:p w14:paraId="6FF334D4" w14:textId="77777777" w:rsidR="0074020A" w:rsidRPr="0074020A" w:rsidRDefault="0074020A" w:rsidP="0074020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de-DE"/>
        </w:rPr>
      </w:pPr>
    </w:p>
    <w:p w14:paraId="603EA7A5" w14:textId="368515AD" w:rsidR="0074020A" w:rsidRPr="0074020A" w:rsidRDefault="00EE5618" w:rsidP="0074020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22</w:t>
      </w:r>
      <w:r w:rsidR="0074020A" w:rsidRPr="007402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juuli</w:t>
      </w:r>
      <w:r w:rsidR="0074020A" w:rsidRPr="0074020A">
        <w:rPr>
          <w:rFonts w:ascii="Times New Roman" w:eastAsia="Calibri" w:hAnsi="Times New Roman" w:cs="Times New Roman"/>
          <w:sz w:val="24"/>
          <w:szCs w:val="24"/>
        </w:rPr>
        <w:t xml:space="preserve"> 20</w:t>
      </w:r>
      <w:r>
        <w:rPr>
          <w:rFonts w:ascii="Times New Roman" w:eastAsia="Calibri" w:hAnsi="Times New Roman" w:cs="Times New Roman"/>
          <w:sz w:val="24"/>
          <w:szCs w:val="24"/>
        </w:rPr>
        <w:t xml:space="preserve">25 </w:t>
      </w:r>
      <w:r w:rsidR="0074020A" w:rsidRPr="0074020A">
        <w:rPr>
          <w:rFonts w:ascii="Times New Roman" w:eastAsia="Calibri" w:hAnsi="Times New Roman" w:cs="Times New Roman"/>
          <w:sz w:val="24"/>
          <w:szCs w:val="24"/>
        </w:rPr>
        <w:t xml:space="preserve">a on </w:t>
      </w:r>
      <w:r w:rsidR="0074020A">
        <w:rPr>
          <w:rFonts w:ascii="Times New Roman" w:eastAsia="Calibri" w:hAnsi="Times New Roman" w:cs="Times New Roman"/>
          <w:sz w:val="24"/>
          <w:szCs w:val="24"/>
        </w:rPr>
        <w:t>t</w:t>
      </w:r>
      <w:r w:rsidR="0074020A" w:rsidRPr="0074020A">
        <w:rPr>
          <w:rFonts w:ascii="Times New Roman" w:eastAsia="Calibri" w:hAnsi="Times New Roman" w:cs="Times New Roman"/>
          <w:sz w:val="24"/>
          <w:szCs w:val="24"/>
        </w:rPr>
        <w:t xml:space="preserve">öövõtjale </w:t>
      </w:r>
      <w:r w:rsidRPr="00EE5618">
        <w:rPr>
          <w:rFonts w:ascii="Times New Roman" w:eastAsia="Calibri" w:hAnsi="Times New Roman" w:cs="Times New Roman"/>
          <w:sz w:val="24"/>
          <w:szCs w:val="24"/>
        </w:rPr>
        <w:t>AS TREV-2 Grupp</w:t>
      </w:r>
      <w:r w:rsidR="0074020A" w:rsidRPr="0074020A">
        <w:rPr>
          <w:rFonts w:ascii="Times New Roman" w:eastAsia="Calibri" w:hAnsi="Times New Roman" w:cs="Times New Roman"/>
          <w:sz w:val="24"/>
          <w:szCs w:val="24"/>
        </w:rPr>
        <w:t xml:space="preserve"> määratud leppetrahv tööde tegemise tehnoloogilistest nõuetest mittekinnipidamise eest. </w:t>
      </w:r>
    </w:p>
    <w:p w14:paraId="5EB23DE1" w14:textId="7184A5F2" w:rsidR="0074020A" w:rsidRPr="0074020A" w:rsidRDefault="0074020A" w:rsidP="0074020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020A">
        <w:rPr>
          <w:rFonts w:ascii="Times New Roman" w:eastAsia="Calibri" w:hAnsi="Times New Roman" w:cs="Times New Roman"/>
          <w:sz w:val="24"/>
          <w:szCs w:val="24"/>
        </w:rPr>
        <w:t xml:space="preserve">Leppetrahvid lepingu-, kvaliteedi-, tehnoloogia- ja liikluskorraldusnõuete rikkumise puhul määratakse ja vormistatakse </w:t>
      </w:r>
      <w:r>
        <w:rPr>
          <w:rFonts w:ascii="Times New Roman" w:eastAsia="Calibri" w:hAnsi="Times New Roman" w:cs="Times New Roman"/>
          <w:sz w:val="24"/>
          <w:szCs w:val="24"/>
        </w:rPr>
        <w:t>t</w:t>
      </w:r>
      <w:r w:rsidRPr="0074020A">
        <w:rPr>
          <w:rFonts w:ascii="Times New Roman" w:eastAsia="Calibri" w:hAnsi="Times New Roman" w:cs="Times New Roman"/>
          <w:sz w:val="24"/>
          <w:szCs w:val="24"/>
        </w:rPr>
        <w:t xml:space="preserve">ellija või </w:t>
      </w:r>
      <w:r>
        <w:rPr>
          <w:rFonts w:ascii="Times New Roman" w:eastAsia="Calibri" w:hAnsi="Times New Roman" w:cs="Times New Roman"/>
          <w:sz w:val="24"/>
          <w:szCs w:val="24"/>
        </w:rPr>
        <w:t>t</w:t>
      </w:r>
      <w:r w:rsidRPr="0074020A">
        <w:rPr>
          <w:rFonts w:ascii="Times New Roman" w:eastAsia="Calibri" w:hAnsi="Times New Roman" w:cs="Times New Roman"/>
          <w:sz w:val="24"/>
          <w:szCs w:val="24"/>
        </w:rPr>
        <w:t xml:space="preserve">ellija </w:t>
      </w:r>
      <w:r>
        <w:rPr>
          <w:rFonts w:ascii="Times New Roman" w:eastAsia="Calibri" w:hAnsi="Times New Roman" w:cs="Times New Roman"/>
          <w:sz w:val="24"/>
          <w:szCs w:val="24"/>
        </w:rPr>
        <w:t>p</w:t>
      </w:r>
      <w:r w:rsidRPr="0074020A">
        <w:rPr>
          <w:rFonts w:ascii="Times New Roman" w:eastAsia="Calibri" w:hAnsi="Times New Roman" w:cs="Times New Roman"/>
          <w:sz w:val="24"/>
          <w:szCs w:val="24"/>
        </w:rPr>
        <w:t xml:space="preserve">rojektijuhi poolt. Leppetrahvi määramise kohta koostatud akti alusel esitab </w:t>
      </w:r>
      <w:r>
        <w:rPr>
          <w:rFonts w:ascii="Times New Roman" w:eastAsia="Calibri" w:hAnsi="Times New Roman" w:cs="Times New Roman"/>
          <w:sz w:val="24"/>
          <w:szCs w:val="24"/>
        </w:rPr>
        <w:t>t</w:t>
      </w:r>
      <w:r w:rsidRPr="0074020A">
        <w:rPr>
          <w:rFonts w:ascii="Times New Roman" w:eastAsia="Calibri" w:hAnsi="Times New Roman" w:cs="Times New Roman"/>
          <w:sz w:val="24"/>
          <w:szCs w:val="24"/>
        </w:rPr>
        <w:t xml:space="preserve">ellija </w:t>
      </w:r>
      <w:r>
        <w:rPr>
          <w:rFonts w:ascii="Times New Roman" w:eastAsia="Calibri" w:hAnsi="Times New Roman" w:cs="Times New Roman"/>
          <w:sz w:val="24"/>
          <w:szCs w:val="24"/>
        </w:rPr>
        <w:t>t</w:t>
      </w:r>
      <w:r w:rsidRPr="0074020A">
        <w:rPr>
          <w:rFonts w:ascii="Times New Roman" w:eastAsia="Calibri" w:hAnsi="Times New Roman" w:cs="Times New Roman"/>
          <w:sz w:val="24"/>
          <w:szCs w:val="24"/>
        </w:rPr>
        <w:t>öövõtjale nõude leppetrahvi tasumiseks.</w:t>
      </w:r>
    </w:p>
    <w:p w14:paraId="76FCD1E1" w14:textId="77777777" w:rsidR="0074020A" w:rsidRPr="0074020A" w:rsidRDefault="0074020A" w:rsidP="0074020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6"/>
        <w:gridCol w:w="5965"/>
        <w:gridCol w:w="1841"/>
      </w:tblGrid>
      <w:tr w:rsidR="0074020A" w:rsidRPr="0074020A" w14:paraId="0DD3C842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C8937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Märge määramise kohta</w:t>
            </w: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8F325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Põhjus</w:t>
            </w:r>
          </w:p>
          <w:p w14:paraId="5494CF6C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63B2C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Leppetrahvi suurus (eurodes)</w:t>
            </w:r>
          </w:p>
          <w:p w14:paraId="7A78F81F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trike/>
                <w:sz w:val="24"/>
                <w:szCs w:val="24"/>
              </w:rPr>
            </w:pPr>
          </w:p>
        </w:tc>
      </w:tr>
      <w:tr w:rsidR="0074020A" w:rsidRPr="0074020A" w14:paraId="6B925330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63D5C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C9A6F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Keskkonnanõuete eiramise eest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D6E04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</w:tr>
      <w:tr w:rsidR="0074020A" w:rsidRPr="0074020A" w14:paraId="2AA9BA3E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3A11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69217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Tööde ja materjalide kvaliteedi kontrolliga seotud mõõtmiste, katsetuste ja muude tegevuste eiramise eest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561E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  <w:p w14:paraId="7D07ADF6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020A" w:rsidRPr="0074020A" w14:paraId="035C0097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AA60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6F426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Tellija või Inseneri poolt tehtud pistelise proovi tulemusel kvaliteedinõuetest avastatud kõrvalekaldumiste eest, millest Töövõtja ei ole kirjalikult Inseneri teavitanud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3663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  <w:p w14:paraId="4D6052F9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020A" w:rsidRPr="0074020A" w14:paraId="6C3E2D21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4412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34E9D" w14:textId="6A8E492F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Omavoliliselt, ilma kooskõlastuseta töövõtja poolt põhjustatud liikluse seiskamise eest tee(de)l vähemalt 5 minutiks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BC26A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600</w:t>
            </w:r>
          </w:p>
        </w:tc>
      </w:tr>
      <w:tr w:rsidR="0074020A" w:rsidRPr="0074020A" w14:paraId="159B6BDD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35EA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F0D48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iga järgmise 5 min eest 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D2A44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</w:tr>
      <w:tr w:rsidR="0074020A" w:rsidRPr="0074020A" w14:paraId="796BFBF3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5CC30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70B2D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Töövõtja poolt tööde ja materjalide kvaliteedi kontrolliga seotud dokumentides, tööde vastuvõtu aruannetes või objektipäevikutes olulise iseloomuga mittetõepäraste andmete esitamise eest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B0F7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3200</w:t>
            </w:r>
          </w:p>
          <w:p w14:paraId="74B5B19E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020A" w:rsidRPr="0074020A" w14:paraId="2859FA63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D80E7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6FFDA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Dokumentide sh. kaetud tööde akt, teostusjoonis, objektipäevikute jne </w:t>
            </w:r>
            <w:r w:rsidRPr="007402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mitteõigeaegse või ebakohase täitmise või mittetäitmise eest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2112E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</w:tc>
      </w:tr>
      <w:tr w:rsidR="0074020A" w:rsidRPr="0074020A" w14:paraId="5009EADF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784A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E7DEF" w14:textId="77777777" w:rsidR="0074020A" w:rsidRPr="0074020A" w:rsidRDefault="0074020A" w:rsidP="007402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sama, teistkordselt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20581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</w:tc>
      </w:tr>
      <w:tr w:rsidR="0074020A" w:rsidRPr="0074020A" w14:paraId="7C359C11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45204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B379A" w14:textId="77777777" w:rsidR="0074020A" w:rsidRPr="0074020A" w:rsidRDefault="0074020A" w:rsidP="007402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sama, iga järgneva korra puhul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0C1BF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</w:tr>
      <w:tr w:rsidR="0074020A" w:rsidRPr="0074020A" w14:paraId="70C6E8D4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36A8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A95E3" w14:textId="75DA56D0" w:rsidR="0074020A" w:rsidRPr="0074020A" w:rsidRDefault="0074020A" w:rsidP="007402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Objekti teenindusvedudel (pinnase-, asfaltbetooni, konstruktsioonide jne veod) sõidukite (sh veoautodele koos haagisega või ilma, autorongidele, masinrongidele)</w:t>
            </w:r>
            <w:r w:rsidRPr="007402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kehtestatud igakordse registrimassi ületamise eest. Kaalumise puhul on Tellija mõõtmise veaks 5% registrimassist, seda ületades nõuab Tellija leppetrahvi 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4EA8D" w14:textId="156D3EB0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iga ületatud 1 kilogrammi eest 1 euro </w:t>
            </w:r>
          </w:p>
        </w:tc>
      </w:tr>
      <w:tr w:rsidR="0074020A" w:rsidRPr="0074020A" w14:paraId="6EF73321" w14:textId="77777777" w:rsidTr="0074020A">
        <w:trPr>
          <w:trHeight w:val="1759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F0368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25FF6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Järgmise etapi või tööde alustamisega viivitamise eest kalendergraafikuga võrreldes (järgmise kattekonstruktsiooni kihi paigaldamisega, märgistustöödega pärast asfaltkatte viimase kihi paigaldamist, piirde- ja tähispostide paigaldamisega pärast teepeenra vastuvõtmist jne)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8162A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Kuni 1000</w:t>
            </w:r>
          </w:p>
        </w:tc>
      </w:tr>
      <w:tr w:rsidR="0074020A" w:rsidRPr="0074020A" w14:paraId="4F67BD34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6C15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C151B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Tööde tegemisel puudub Tellijaga kooskõlastatud liikluskorraldusprojekt või puuduvad objekti töötsooni tähistavad liiklusmärgid või tähistus ei vasta nõuetele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7E7A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  <w:p w14:paraId="794B0E12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020A" w:rsidRPr="0074020A" w14:paraId="031E6545" w14:textId="77777777" w:rsidTr="0074020A">
        <w:trPr>
          <w:trHeight w:val="1255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46AF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E9CC2" w14:textId="00504D53" w:rsidR="0074020A" w:rsidRPr="0074020A" w:rsidRDefault="0074020A" w:rsidP="0074020A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Töövõtjaga seotud isikud ei kasuta objektil nõuetekohaseid ohutusveste või teel töötavad mehhanismid ei kasuta vilkureid</w:t>
            </w:r>
            <w:r w:rsidRPr="007402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402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või vilkur ja selle kasutamine ei vasta LS § 44, § 84 (4)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0C1FA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74020A" w:rsidRPr="0074020A" w14:paraId="68FF13A3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CC8D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717D1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sama, teistkordselt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96833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</w:tc>
      </w:tr>
      <w:tr w:rsidR="0074020A" w:rsidRPr="0074020A" w14:paraId="517306B4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14D60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22AB2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sama, iga järgneva korra puhul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CF22B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</w:tc>
      </w:tr>
      <w:tr w:rsidR="0074020A" w:rsidRPr="0074020A" w14:paraId="33ADC10E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123D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99437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Liikluskorralduse muudatustest ei ole liiklejaid teavitatud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7C497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74020A" w:rsidRPr="0074020A" w14:paraId="6997A97F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3F4A7" w14:textId="2A9D6FA1" w:rsidR="0074020A" w:rsidRPr="00EE5618" w:rsidRDefault="00EE5618" w:rsidP="00EE56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EE561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</w:rPr>
              <w:t>X</w:t>
            </w: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D77D7" w14:textId="77777777" w:rsidR="0074020A" w:rsidRPr="00EE5618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EE561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Kõikide muude liikluskorralduse, liikluskorralduse teavitamise või tööohutuse alaste rikkumiste eest või kõrvalekaldumiste puhul 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B76C2" w14:textId="77777777" w:rsidR="0074020A" w:rsidRPr="00EE5618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E5618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  <w:t>Kuni 300</w:t>
            </w:r>
          </w:p>
        </w:tc>
      </w:tr>
      <w:tr w:rsidR="0074020A" w:rsidRPr="0074020A" w14:paraId="1B197614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E4FBD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6075D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sama, teistkordselt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53E72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</w:tc>
      </w:tr>
      <w:tr w:rsidR="0074020A" w:rsidRPr="0074020A" w14:paraId="27D370D3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AEDD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826B4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sama, iga järgneva korra puhul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1C01A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</w:tc>
      </w:tr>
      <w:tr w:rsidR="0074020A" w:rsidRPr="0074020A" w14:paraId="22933A15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1E26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D8D4C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Tee seisundinõude rikkumise eest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248E5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74020A" w:rsidRPr="0074020A" w14:paraId="610D4197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0226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724B6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sama, teistkordselt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84574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</w:tc>
      </w:tr>
      <w:tr w:rsidR="0074020A" w:rsidRPr="0074020A" w14:paraId="6B894487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1E83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16D91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sama, iga järgneva korra puhul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535AE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</w:tc>
      </w:tr>
      <w:tr w:rsidR="0074020A" w:rsidRPr="0074020A" w14:paraId="3E0358CB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6D39A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0656E" w14:textId="23B3069A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Garantiitööde kokkulepitud ajalise, liikluskorralduslike või muude piirangute tähtajast mittekinnipidamise eest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0066E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Kuni 2000 iga päeva eest</w:t>
            </w:r>
          </w:p>
        </w:tc>
      </w:tr>
      <w:tr w:rsidR="0074020A" w:rsidRPr="0074020A" w14:paraId="66B77E41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2B61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6F497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Järgmise nädala tööde graafiku esitamata jätmise või vale graafiku esitamise või graafikus esitatud tööde mitteteostamise eest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22238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Kuni 600</w:t>
            </w:r>
          </w:p>
        </w:tc>
      </w:tr>
      <w:tr w:rsidR="0074020A" w:rsidRPr="0074020A" w14:paraId="6A6F608B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817F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B9E9B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Puudulikest töö dokumenteerimistest tulenevad rikkumised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0865C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74020A" w:rsidRPr="0074020A" w14:paraId="2C3F8AE0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AEB4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6130B" w14:textId="63CCCB03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Kõik muud eelpool nimetamata rikkumised, iga rikkumise eest, 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57D2B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Kuni 10000</w:t>
            </w:r>
          </w:p>
        </w:tc>
      </w:tr>
    </w:tbl>
    <w:p w14:paraId="1CBF8C51" w14:textId="77777777" w:rsidR="0074020A" w:rsidRPr="0074020A" w:rsidRDefault="0074020A" w:rsidP="007402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B76CA33" w14:textId="77777777" w:rsidR="0074020A" w:rsidRPr="0074020A" w:rsidRDefault="0074020A" w:rsidP="007402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4020A" w:rsidRPr="0074020A" w14:paraId="5CFF3351" w14:textId="77777777" w:rsidTr="0074020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8115F" w14:textId="6080C6EB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Tellija Projektijuhi selgitused: </w:t>
            </w:r>
            <w:r w:rsidR="00A30261">
              <w:rPr>
                <w:rFonts w:ascii="Times New Roman" w:eastAsia="Calibri" w:hAnsi="Times New Roman" w:cs="Times New Roman"/>
                <w:sz w:val="24"/>
                <w:szCs w:val="24"/>
              </w:rPr>
              <w:t>Puudus kooskõlastatud liikluskorraldus projekti järgne ajutine liikluskorraldus,</w:t>
            </w:r>
            <w:r w:rsidR="001C58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töövõtjal puudus liiklusmärk nr.</w:t>
            </w:r>
            <w:r w:rsidR="00A302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C58FD">
              <w:rPr>
                <w:rFonts w:ascii="Times New Roman" w:eastAsia="Calibri" w:hAnsi="Times New Roman" w:cs="Times New Roman"/>
                <w:sz w:val="24"/>
                <w:szCs w:val="24"/>
              </w:rPr>
              <w:t>422</w:t>
            </w:r>
          </w:p>
        </w:tc>
      </w:tr>
    </w:tbl>
    <w:p w14:paraId="6FAEC4D0" w14:textId="77777777" w:rsidR="0074020A" w:rsidRDefault="0074020A" w:rsidP="007402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5DE8CF5" w14:textId="1346FF2C" w:rsidR="00EE5618" w:rsidRDefault="00EE5618" w:rsidP="007402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368472" wp14:editId="5D43EFB6">
            <wp:extent cx="5792420" cy="7724775"/>
            <wp:effectExtent l="0" t="0" r="0" b="0"/>
            <wp:docPr id="127644157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961" cy="7758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9857EE" w14:textId="77777777" w:rsidR="00EE5618" w:rsidRDefault="00EE5618" w:rsidP="007402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52DE0EA" w14:textId="356A5D10" w:rsidR="00EE5618" w:rsidRDefault="00EE5618" w:rsidP="007402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53FA5E" wp14:editId="286C1F54">
            <wp:extent cx="5766956" cy="4324350"/>
            <wp:effectExtent l="0" t="0" r="5715" b="0"/>
            <wp:docPr id="1186723129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46" cy="4351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9939D" w14:textId="77777777" w:rsidR="00EE5618" w:rsidRDefault="00EE5618" w:rsidP="007402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23FD666" w14:textId="1C6FB26A" w:rsidR="00EE5618" w:rsidRDefault="00EE5618" w:rsidP="007402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DB663B6" wp14:editId="68D40261">
            <wp:extent cx="5766957" cy="4324350"/>
            <wp:effectExtent l="0" t="0" r="5715" b="0"/>
            <wp:docPr id="991938234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29" cy="4387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60810B" w14:textId="42952B66" w:rsidR="0074020A" w:rsidRPr="0074020A" w:rsidRDefault="0074020A" w:rsidP="007402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4020A">
        <w:rPr>
          <w:rFonts w:ascii="Times New Roman" w:eastAsia="Calibri" w:hAnsi="Times New Roman" w:cs="Times New Roman"/>
          <w:sz w:val="24"/>
          <w:szCs w:val="24"/>
        </w:rPr>
        <w:lastRenderedPageBreak/>
        <w:t>Akti koostas:</w:t>
      </w:r>
      <w:r w:rsidRPr="0074020A">
        <w:rPr>
          <w:rFonts w:ascii="Times New Roman" w:eastAsia="Calibri" w:hAnsi="Times New Roman" w:cs="Times New Roman"/>
          <w:sz w:val="24"/>
          <w:szCs w:val="24"/>
        </w:rPr>
        <w:tab/>
      </w:r>
      <w:r w:rsidRPr="0074020A">
        <w:rPr>
          <w:rFonts w:ascii="Times New Roman" w:eastAsia="Calibri" w:hAnsi="Times New Roman" w:cs="Times New Roman"/>
          <w:sz w:val="24"/>
          <w:szCs w:val="24"/>
        </w:rPr>
        <w:tab/>
      </w:r>
      <w:r w:rsidRPr="0074020A">
        <w:rPr>
          <w:rFonts w:ascii="Times New Roman" w:eastAsia="Calibri" w:hAnsi="Times New Roman" w:cs="Times New Roman"/>
          <w:sz w:val="24"/>
          <w:szCs w:val="24"/>
        </w:rPr>
        <w:tab/>
      </w:r>
      <w:r w:rsidRPr="0074020A">
        <w:rPr>
          <w:rFonts w:ascii="Times New Roman" w:eastAsia="Calibri" w:hAnsi="Times New Roman" w:cs="Times New Roman"/>
          <w:sz w:val="24"/>
          <w:szCs w:val="24"/>
        </w:rPr>
        <w:tab/>
      </w:r>
      <w:r w:rsidRPr="0074020A">
        <w:rPr>
          <w:rFonts w:ascii="Times New Roman" w:eastAsia="Calibri" w:hAnsi="Times New Roman" w:cs="Times New Roman"/>
          <w:sz w:val="24"/>
          <w:szCs w:val="24"/>
        </w:rPr>
        <w:tab/>
      </w:r>
    </w:p>
    <w:p w14:paraId="22435BF0" w14:textId="77777777" w:rsidR="0074020A" w:rsidRPr="0074020A" w:rsidRDefault="0074020A" w:rsidP="007402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D2AD0F8" w14:textId="789C52B3" w:rsidR="0074020A" w:rsidRPr="0074020A" w:rsidRDefault="001C58FD" w:rsidP="007402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Gened Sander</w:t>
      </w:r>
      <w:r w:rsidR="0074020A" w:rsidRPr="0074020A">
        <w:rPr>
          <w:rFonts w:ascii="Times New Roman" w:eastAsia="Calibri" w:hAnsi="Times New Roman" w:cs="Times New Roman"/>
          <w:sz w:val="24"/>
          <w:szCs w:val="24"/>
        </w:rPr>
        <w:t xml:space="preserve"> (Tellija Projektijuht)</w:t>
      </w:r>
      <w:r w:rsidR="0074020A" w:rsidRPr="0074020A">
        <w:rPr>
          <w:rFonts w:ascii="Times New Roman" w:eastAsia="Calibri" w:hAnsi="Times New Roman" w:cs="Times New Roman"/>
          <w:sz w:val="24"/>
          <w:szCs w:val="24"/>
        </w:rPr>
        <w:tab/>
      </w:r>
      <w:r w:rsidR="0074020A" w:rsidRPr="0074020A">
        <w:rPr>
          <w:rFonts w:ascii="Times New Roman" w:eastAsia="Calibri" w:hAnsi="Times New Roman" w:cs="Times New Roman"/>
          <w:sz w:val="24"/>
          <w:szCs w:val="24"/>
        </w:rPr>
        <w:tab/>
      </w:r>
    </w:p>
    <w:p w14:paraId="7956E642" w14:textId="77777777" w:rsidR="00872CA4" w:rsidRDefault="00872CA4"/>
    <w:sectPr w:rsidR="00872C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20A"/>
    <w:rsid w:val="001C58FD"/>
    <w:rsid w:val="00622699"/>
    <w:rsid w:val="0074020A"/>
    <w:rsid w:val="00872CA4"/>
    <w:rsid w:val="00A30261"/>
    <w:rsid w:val="00EE5618"/>
    <w:rsid w:val="00F9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BCFC84A"/>
  <w15:chartTrackingRefBased/>
  <w15:docId w15:val="{28E55358-2982-4CC3-A4E6-5D9EED10E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1A9ED8F18319245B2BDADE9021E392E" ma:contentTypeVersion="13" ma:contentTypeDescription="Loo uus dokument" ma:contentTypeScope="" ma:versionID="fbb585d0313fd419b23d25e96bc5b6de">
  <xsd:schema xmlns:xsd="http://www.w3.org/2001/XMLSchema" xmlns:xs="http://www.w3.org/2001/XMLSchema" xmlns:p="http://schemas.microsoft.com/office/2006/metadata/properties" xmlns:ns2="ca1ab259-5ba5-4d68-b27d-dabc22a2d623" xmlns:ns3="86e7f227-dc89-4fcd-ab78-d87c1747d55b" xmlns:ns4="00ad7483-47b0-434e-9f6c-b128bbe2d6bf" targetNamespace="http://schemas.microsoft.com/office/2006/metadata/properties" ma:root="true" ma:fieldsID="3e5da0b1ffa2d549329d334b8c430b1a" ns2:_="" ns3:_="" ns4:_="">
    <xsd:import namespace="ca1ab259-5ba5-4d68-b27d-dabc22a2d623"/>
    <xsd:import namespace="86e7f227-dc89-4fcd-ab78-d87c1747d55b"/>
    <xsd:import namespace="00ad7483-47b0-434e-9f6c-b128bbe2d6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4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1ab259-5ba5-4d68-b27d-dabc22a2d6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e7f227-dc89-4fcd-ab78-d87c1747d5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Pildisildid" ma:readOnly="false" ma:fieldId="{5cf76f15-5ced-4ddc-b409-7134ff3c332f}" ma:taxonomyMulti="true" ma:sspId="01d55beb-d5f5-420d-9f19-47c8caf68d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d7483-47b0-434e-9f6c-b128bbe2d6b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4dd0137-432f-4738-b450-4478b25c2b35}" ma:internalName="TaxCatchAll" ma:showField="CatchAllData" ma:web="00ad7483-47b0-434e-9f6c-b128bbe2d6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ad7483-47b0-434e-9f6c-b128bbe2d6bf" xsi:nil="true"/>
    <lcf76f155ced4ddcb4097134ff3c332f xmlns="86e7f227-dc89-4fcd-ab78-d87c1747d55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C2A597-2647-4697-89B9-E29FE25ADA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1ab259-5ba5-4d68-b27d-dabc22a2d623"/>
    <ds:schemaRef ds:uri="86e7f227-dc89-4fcd-ab78-d87c1747d55b"/>
    <ds:schemaRef ds:uri="00ad7483-47b0-434e-9f6c-b128bbe2d6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59CCC-F435-475C-9AC9-F2A89A2C72EE}">
  <ds:schemaRefs>
    <ds:schemaRef ds:uri="http://schemas.microsoft.com/office/2006/metadata/properties"/>
    <ds:schemaRef ds:uri="http://schemas.microsoft.com/office/infopath/2007/PartnerControls"/>
    <ds:schemaRef ds:uri="00ad7483-47b0-434e-9f6c-b128bbe2d6bf"/>
    <ds:schemaRef ds:uri="86e7f227-dc89-4fcd-ab78-d87c1747d55b"/>
  </ds:schemaRefs>
</ds:datastoreItem>
</file>

<file path=customXml/itemProps3.xml><?xml version="1.0" encoding="utf-8"?>
<ds:datastoreItem xmlns:ds="http://schemas.openxmlformats.org/officeDocument/2006/customXml" ds:itemID="{4DAE0D57-7164-4A4C-BA48-06EA02D3FE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522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Gertrud Palu</dc:creator>
  <cp:keywords/>
  <dc:description/>
  <cp:lastModifiedBy>Gened Sander</cp:lastModifiedBy>
  <cp:revision>3</cp:revision>
  <dcterms:created xsi:type="dcterms:W3CDTF">2025-07-22T10:47:00Z</dcterms:created>
  <dcterms:modified xsi:type="dcterms:W3CDTF">2025-07-22T11:11:00Z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0x01010061A9ED8F18319245B2BDADE9021E392E</vt:lpwstr>
  </property>
</Properties>
</file>